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4" w:rsidRDefault="00D8520D" w:rsidP="00CC6FC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4E">
        <w:rPr>
          <w:rFonts w:ascii="Times New Roman" w:hAnsi="Times New Roman" w:cs="Times New Roman"/>
          <w:b/>
          <w:sz w:val="28"/>
          <w:szCs w:val="28"/>
        </w:rPr>
        <w:t>CHIA SẺ KINH NGHIỆ</w:t>
      </w:r>
      <w:r w:rsidR="006F0431" w:rsidRPr="003C384E">
        <w:rPr>
          <w:rFonts w:ascii="Times New Roman" w:hAnsi="Times New Roman" w:cs="Times New Roman"/>
          <w:b/>
          <w:sz w:val="28"/>
          <w:szCs w:val="28"/>
        </w:rPr>
        <w:t>M SOẠN</w:t>
      </w:r>
      <w:r w:rsidRPr="003C384E">
        <w:rPr>
          <w:rFonts w:ascii="Times New Roman" w:hAnsi="Times New Roman" w:cs="Times New Roman"/>
          <w:b/>
          <w:sz w:val="28"/>
          <w:szCs w:val="28"/>
        </w:rPr>
        <w:t xml:space="preserve"> BÀI HÁT PHỤNG VỤ</w:t>
      </w:r>
      <w:r w:rsidR="00A3620A" w:rsidRPr="003C384E">
        <w:rPr>
          <w:rFonts w:ascii="Times New Roman" w:hAnsi="Times New Roman" w:cs="Times New Roman"/>
          <w:b/>
          <w:sz w:val="28"/>
          <w:szCs w:val="28"/>
        </w:rPr>
        <w:t xml:space="preserve"> THÁNH LỄ</w:t>
      </w:r>
    </w:p>
    <w:p w:rsidR="0041201F" w:rsidRPr="003C384E" w:rsidRDefault="0041201F" w:rsidP="00CC6FC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0D" w:rsidRPr="003C384E" w:rsidRDefault="004E5A61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Trong các nghi thức phụng vụ cũng như thánh lễ,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Ca Đoàn giữ một vai trò</w:t>
      </w:r>
      <w:r w:rsidR="00D8520D" w:rsidRPr="003C384E">
        <w:rPr>
          <w:rFonts w:ascii="Times New Roman" w:hAnsi="Times New Roman" w:cs="Times New Roman"/>
          <w:sz w:val="24"/>
          <w:szCs w:val="24"/>
        </w:rPr>
        <w:t xml:space="preserve"> rất quan trọng: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D8520D" w:rsidRPr="003C384E">
        <w:rPr>
          <w:rFonts w:ascii="Times New Roman" w:hAnsi="Times New Roman" w:cs="Times New Roman"/>
          <w:sz w:val="24"/>
          <w:szCs w:val="24"/>
        </w:rPr>
        <w:t>giúp cộng đoàn kết hợp vớ</w:t>
      </w:r>
      <w:r w:rsidRPr="003C384E">
        <w:rPr>
          <w:rFonts w:ascii="Times New Roman" w:hAnsi="Times New Roman" w:cs="Times New Roman"/>
          <w:sz w:val="24"/>
          <w:szCs w:val="24"/>
        </w:rPr>
        <w:t>i Chúa,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“</w:t>
      </w:r>
      <w:r w:rsidRPr="003C384E">
        <w:rPr>
          <w:rFonts w:ascii="Times New Roman" w:hAnsi="Times New Roman" w:cs="Times New Roman"/>
          <w:sz w:val="24"/>
          <w:szCs w:val="24"/>
        </w:rPr>
        <w:t>làm cho lời kinh phụng vụ của cộng đoàn Kitô hữu thêm linh động,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nhiệt thành,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ngõ hầu mọi người có thể ca tụng và cầu khẩ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n Thiên Chúa Ba Ngôi </w:t>
      </w:r>
      <w:r w:rsidRPr="003C384E">
        <w:rPr>
          <w:rFonts w:ascii="Times New Roman" w:hAnsi="Times New Roman" w:cs="Times New Roman"/>
          <w:sz w:val="24"/>
          <w:szCs w:val="24"/>
        </w:rPr>
        <w:t>cách mạnh mẽ và hiệu nghiệm hơn.”(KLTN,số 31,x.33).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Vì thế,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việc chọn bài hát phụng vụ thích hợp sẽ </w:t>
      </w:r>
      <w:r w:rsidR="008262D6" w:rsidRPr="003C384E">
        <w:rPr>
          <w:rFonts w:ascii="Times New Roman" w:hAnsi="Times New Roman" w:cs="Times New Roman"/>
          <w:sz w:val="24"/>
          <w:szCs w:val="24"/>
        </w:rPr>
        <w:t>giúp các thành phần của cộng đoàn liên kết chính mình với hành động của Đức Kitô và cất tiếng hát lên về hồng ân và đức tin.</w:t>
      </w:r>
    </w:p>
    <w:p w:rsidR="008262D6" w:rsidRPr="003C384E" w:rsidRDefault="008262D6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Với gần 40 năm gắn bó với Ca Đoàn,</w:t>
      </w:r>
      <w:r w:rsidR="00E0232A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tôi xin chia sẻ một số kinh nghiệm trong việc lựa chọn bài hát phụng vụ (</w:t>
      </w:r>
      <w:r w:rsidRPr="003C384E">
        <w:rPr>
          <w:rFonts w:ascii="Times New Roman" w:hAnsi="Times New Roman" w:cs="Times New Roman"/>
          <w:i/>
          <w:sz w:val="24"/>
          <w:szCs w:val="24"/>
        </w:rPr>
        <w:t xml:space="preserve">đặc biệt </w:t>
      </w:r>
      <w:r w:rsidR="007B1730" w:rsidRPr="003C384E">
        <w:rPr>
          <w:rFonts w:ascii="Times New Roman" w:hAnsi="Times New Roman" w:cs="Times New Roman"/>
          <w:i/>
          <w:sz w:val="24"/>
          <w:szCs w:val="24"/>
        </w:rPr>
        <w:t xml:space="preserve">phụng vụ </w:t>
      </w:r>
      <w:r w:rsidRPr="003C384E">
        <w:rPr>
          <w:rFonts w:ascii="Times New Roman" w:hAnsi="Times New Roman" w:cs="Times New Roman"/>
          <w:i/>
          <w:sz w:val="24"/>
          <w:szCs w:val="24"/>
        </w:rPr>
        <w:t>thánh lễ</w:t>
      </w:r>
      <w:r w:rsidRPr="003C384E">
        <w:rPr>
          <w:rFonts w:ascii="Times New Roman" w:hAnsi="Times New Roman" w:cs="Times New Roman"/>
          <w:sz w:val="24"/>
          <w:szCs w:val="24"/>
        </w:rPr>
        <w:t>)</w:t>
      </w:r>
    </w:p>
    <w:p w:rsidR="00CC6FC6" w:rsidRPr="00CC6FC6" w:rsidRDefault="008262D6" w:rsidP="00CC6FC6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b/>
          <w:sz w:val="24"/>
          <w:szCs w:val="24"/>
          <w:u w:val="single"/>
        </w:rPr>
        <w:t>CA NHẬP LỄ</w:t>
      </w:r>
      <w:r w:rsidR="006B12E4" w:rsidRPr="003C38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2A4F" w:rsidRPr="003C384E" w:rsidRDefault="008262D6" w:rsidP="00CC6FC6">
      <w:pPr>
        <w:pStyle w:val="ListParagraph"/>
        <w:tabs>
          <w:tab w:val="left" w:pos="284"/>
        </w:tabs>
        <w:spacing w:before="1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 xml:space="preserve">Ca Đoàn bắt đầu hát Ca nhập lễ </w:t>
      </w:r>
      <w:r w:rsidR="00723A2B" w:rsidRPr="003C384E">
        <w:rPr>
          <w:rFonts w:ascii="Times New Roman" w:hAnsi="Times New Roman" w:cs="Times New Roman"/>
          <w:b/>
          <w:sz w:val="24"/>
          <w:szCs w:val="24"/>
        </w:rPr>
        <w:t>đang khi linh mục,</w:t>
      </w:r>
      <w:r w:rsidR="00E0232A" w:rsidRPr="003C3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2B" w:rsidRPr="003C384E">
        <w:rPr>
          <w:rFonts w:ascii="Times New Roman" w:hAnsi="Times New Roman" w:cs="Times New Roman"/>
          <w:b/>
          <w:sz w:val="24"/>
          <w:szCs w:val="24"/>
        </w:rPr>
        <w:t>phó tế và những tác viên tiến vào thánh đường</w:t>
      </w:r>
      <w:r w:rsidR="006B12E4" w:rsidRPr="003C384E">
        <w:rPr>
          <w:rFonts w:ascii="Times New Roman" w:hAnsi="Times New Roman" w:cs="Times New Roman"/>
          <w:sz w:val="24"/>
          <w:szCs w:val="24"/>
        </w:rPr>
        <w:t>. “</w:t>
      </w:r>
      <w:r w:rsidR="00723A2B" w:rsidRPr="003C384E">
        <w:rPr>
          <w:rFonts w:ascii="Times New Roman" w:hAnsi="Times New Roman" w:cs="Times New Roman"/>
          <w:sz w:val="24"/>
          <w:szCs w:val="24"/>
        </w:rPr>
        <w:t>Bài ca này có mục đích mở đầu việc cử hành Thánh lễ; giúp cộng đoàn thêm hiệp nhất,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723A2B" w:rsidRPr="003C384E">
        <w:rPr>
          <w:rFonts w:ascii="Times New Roman" w:hAnsi="Times New Roman" w:cs="Times New Roman"/>
          <w:sz w:val="24"/>
          <w:szCs w:val="24"/>
        </w:rPr>
        <w:t>hướng tâm hồn họ vào mầu nhiệm mùa phụng vụ hay ngày lễ”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723A2B" w:rsidRPr="003C384E">
        <w:rPr>
          <w:rFonts w:ascii="Times New Roman" w:hAnsi="Times New Roman" w:cs="Times New Roman"/>
          <w:sz w:val="24"/>
          <w:szCs w:val="24"/>
        </w:rPr>
        <w:t>(QCTQ,47).</w:t>
      </w:r>
    </w:p>
    <w:p w:rsidR="008262D6" w:rsidRPr="003C384E" w:rsidRDefault="00723A2B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Nên chọn các bài Thánh Thi,thánh vịnh đã được phổ nhạc phù hợp Ca Nhập Lễ theo Mùa Phụng Vụ hoặc chọn một số</w:t>
      </w:r>
      <w:r w:rsidR="00482A4F" w:rsidRPr="003C384E">
        <w:rPr>
          <w:rFonts w:ascii="Times New Roman" w:hAnsi="Times New Roman" w:cs="Times New Roman"/>
          <w:sz w:val="24"/>
          <w:szCs w:val="24"/>
        </w:rPr>
        <w:t xml:space="preserve"> bài hát phù hợp với tính chất ngày lễ hay mùa phụng vụ.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Chú ý</w:t>
      </w:r>
      <w:r w:rsidR="00482A4F" w:rsidRPr="003C384E">
        <w:rPr>
          <w:rFonts w:ascii="Times New Roman" w:hAnsi="Times New Roman" w:cs="Times New Roman"/>
          <w:sz w:val="24"/>
          <w:szCs w:val="24"/>
        </w:rPr>
        <w:t>: nếu không hát ca nhập lễ thì giáo dân cùng đọc ca nhập lễ ghi trong thánh lễ.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482A4F" w:rsidRPr="003C384E">
        <w:rPr>
          <w:rFonts w:ascii="Times New Roman" w:hAnsi="Times New Roman" w:cs="Times New Roman"/>
          <w:sz w:val="24"/>
          <w:szCs w:val="24"/>
        </w:rPr>
        <w:t>Nếu hát,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482A4F" w:rsidRPr="003C384E">
        <w:rPr>
          <w:rFonts w:ascii="Times New Roman" w:hAnsi="Times New Roman" w:cs="Times New Roman"/>
          <w:sz w:val="24"/>
          <w:szCs w:val="24"/>
        </w:rPr>
        <w:t>Ca Đoàn phải chấm dứt ngay sau khi chủ tế hôn kính bàn thờ.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482A4F" w:rsidRPr="003C384E">
        <w:rPr>
          <w:rFonts w:ascii="Times New Roman" w:hAnsi="Times New Roman" w:cs="Times New Roman"/>
          <w:sz w:val="24"/>
          <w:szCs w:val="24"/>
        </w:rPr>
        <w:t>(</w:t>
      </w:r>
      <w:r w:rsidR="00482A4F" w:rsidRPr="003C384E">
        <w:rPr>
          <w:rFonts w:ascii="Times New Roman" w:hAnsi="Times New Roman" w:cs="Times New Roman"/>
          <w:i/>
          <w:sz w:val="24"/>
          <w:szCs w:val="24"/>
        </w:rPr>
        <w:t>tránh hát hết câu này đến câu khác</w:t>
      </w:r>
      <w:r w:rsidR="00482A4F" w:rsidRPr="003C384E">
        <w:rPr>
          <w:rFonts w:ascii="Times New Roman" w:hAnsi="Times New Roman" w:cs="Times New Roman"/>
          <w:sz w:val="24"/>
          <w:szCs w:val="24"/>
        </w:rPr>
        <w:t>)</w:t>
      </w:r>
    </w:p>
    <w:p w:rsidR="00CC6FC6" w:rsidRPr="00CC6FC6" w:rsidRDefault="00C53A0E" w:rsidP="00CC6FC6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b/>
          <w:sz w:val="24"/>
          <w:szCs w:val="24"/>
          <w:u w:val="single"/>
        </w:rPr>
        <w:t>ĐÁP CA</w:t>
      </w:r>
      <w:r w:rsidR="006B12E4" w:rsidRPr="003C38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3A0E" w:rsidRPr="003C384E" w:rsidRDefault="00C53A0E" w:rsidP="00CC6FC6">
      <w:pPr>
        <w:pStyle w:val="ListParagraph"/>
        <w:tabs>
          <w:tab w:val="left" w:pos="284"/>
        </w:tabs>
        <w:spacing w:before="1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 xml:space="preserve">Đây là bài hát mang tính cách </w:t>
      </w:r>
      <w:r w:rsidRPr="003C384E">
        <w:rPr>
          <w:rFonts w:ascii="Times New Roman" w:hAnsi="Times New Roman" w:cs="Times New Roman"/>
          <w:b/>
          <w:sz w:val="24"/>
          <w:szCs w:val="24"/>
        </w:rPr>
        <w:t>Nghi Thức</w:t>
      </w:r>
      <w:r w:rsidRPr="003C384E">
        <w:rPr>
          <w:rFonts w:ascii="Times New Roman" w:hAnsi="Times New Roman" w:cs="Times New Roman"/>
          <w:sz w:val="24"/>
          <w:szCs w:val="24"/>
        </w:rPr>
        <w:t xml:space="preserve"> (</w:t>
      </w:r>
      <w:r w:rsidRPr="003C384E">
        <w:rPr>
          <w:rFonts w:ascii="Times New Roman" w:hAnsi="Times New Roman" w:cs="Times New Roman"/>
          <w:i/>
          <w:sz w:val="24"/>
          <w:szCs w:val="24"/>
        </w:rPr>
        <w:t>phải phù hợp,</w:t>
      </w:r>
      <w:r w:rsidR="006B12E4" w:rsidRPr="003C3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i/>
          <w:sz w:val="24"/>
          <w:szCs w:val="24"/>
        </w:rPr>
        <w:t xml:space="preserve">không cắt xén </w:t>
      </w:r>
      <w:r w:rsidR="007B1730" w:rsidRPr="003C384E">
        <w:rPr>
          <w:rFonts w:ascii="Times New Roman" w:hAnsi="Times New Roman" w:cs="Times New Roman"/>
          <w:i/>
          <w:sz w:val="24"/>
          <w:szCs w:val="24"/>
        </w:rPr>
        <w:t xml:space="preserve">số câu xướng </w:t>
      </w:r>
      <w:r w:rsidRPr="003C384E">
        <w:rPr>
          <w:rFonts w:ascii="Times New Roman" w:hAnsi="Times New Roman" w:cs="Times New Roman"/>
          <w:i/>
          <w:sz w:val="24"/>
          <w:szCs w:val="24"/>
        </w:rPr>
        <w:t>và thể hiện trang trọng</w:t>
      </w:r>
      <w:r w:rsidRPr="003C384E">
        <w:rPr>
          <w:rFonts w:ascii="Times New Roman" w:hAnsi="Times New Roman" w:cs="Times New Roman"/>
          <w:sz w:val="24"/>
          <w:szCs w:val="24"/>
        </w:rPr>
        <w:t>).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Bài ca này là thành phần trọn vẹn của Phụng Vụ Lời Chúa và là bài đọc từ Kinh Thánh,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nên bài ca này rấy quan trọng về phụng vụ và mục vụ (QCTQ,61).</w:t>
      </w:r>
    </w:p>
    <w:p w:rsidR="00C53A0E" w:rsidRPr="003C384E" w:rsidRDefault="00C53A0E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Việc chọn bài đáp ca, ca trưởng phải cẩn thận: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cùng một bài Thánh Vịnh nhưng </w:t>
      </w:r>
      <w:r w:rsidR="00EB1CEF" w:rsidRPr="003C384E">
        <w:rPr>
          <w:rFonts w:ascii="Times New Roman" w:hAnsi="Times New Roman" w:cs="Times New Roman"/>
          <w:sz w:val="24"/>
          <w:szCs w:val="24"/>
        </w:rPr>
        <w:t xml:space="preserve">có những </w:t>
      </w:r>
      <w:r w:rsidR="002F618F" w:rsidRPr="003C384E">
        <w:rPr>
          <w:rFonts w:ascii="Times New Roman" w:hAnsi="Times New Roman" w:cs="Times New Roman"/>
          <w:sz w:val="24"/>
          <w:szCs w:val="24"/>
        </w:rPr>
        <w:t>lời</w:t>
      </w:r>
      <w:r w:rsidRPr="003C384E">
        <w:rPr>
          <w:rFonts w:ascii="Times New Roman" w:hAnsi="Times New Roman" w:cs="Times New Roman"/>
          <w:sz w:val="24"/>
          <w:szCs w:val="24"/>
        </w:rPr>
        <w:t xml:space="preserve"> đáp khác nhau.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Ví dụ như cũng </w:t>
      </w:r>
      <w:r w:rsidR="002F618F" w:rsidRPr="003C384E">
        <w:rPr>
          <w:rFonts w:ascii="Times New Roman" w:hAnsi="Times New Roman" w:cs="Times New Roman"/>
          <w:sz w:val="24"/>
          <w:szCs w:val="24"/>
        </w:rPr>
        <w:t xml:space="preserve">là </w:t>
      </w:r>
      <w:r w:rsidRPr="003C384E">
        <w:rPr>
          <w:rFonts w:ascii="Times New Roman" w:hAnsi="Times New Roman" w:cs="Times New Roman"/>
          <w:sz w:val="24"/>
          <w:szCs w:val="24"/>
        </w:rPr>
        <w:t>TV 50 nhưng ở CN XXIV C câu đáp là “Tôi sẽ chỗi dậy và đi về với cha tôi”</w:t>
      </w:r>
      <w:r w:rsidR="00D3318D" w:rsidRPr="003C384E">
        <w:rPr>
          <w:rFonts w:ascii="Times New Roman" w:hAnsi="Times New Roman" w:cs="Times New Roman"/>
          <w:sz w:val="24"/>
          <w:szCs w:val="24"/>
        </w:rPr>
        <w:t xml:space="preserve"> và ở</w:t>
      </w:r>
      <w:r w:rsidR="00EB1CEF" w:rsidRPr="003C384E">
        <w:rPr>
          <w:rFonts w:ascii="Times New Roman" w:hAnsi="Times New Roman" w:cs="Times New Roman"/>
          <w:sz w:val="24"/>
          <w:szCs w:val="24"/>
        </w:rPr>
        <w:t xml:space="preserve"> CN I Mùa chay câu đáp lạ</w:t>
      </w:r>
      <w:r w:rsidR="006B12E4" w:rsidRPr="003C384E">
        <w:rPr>
          <w:rFonts w:ascii="Times New Roman" w:hAnsi="Times New Roman" w:cs="Times New Roman"/>
          <w:sz w:val="24"/>
          <w:szCs w:val="24"/>
        </w:rPr>
        <w:t>i là</w:t>
      </w:r>
      <w:r w:rsidR="00EB1CEF" w:rsidRPr="003C384E">
        <w:rPr>
          <w:rFonts w:ascii="Times New Roman" w:hAnsi="Times New Roman" w:cs="Times New Roman"/>
          <w:sz w:val="24"/>
          <w:szCs w:val="24"/>
        </w:rPr>
        <w:t>: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“</w:t>
      </w:r>
      <w:r w:rsidR="00EB1CEF" w:rsidRPr="003C384E">
        <w:rPr>
          <w:rFonts w:ascii="Times New Roman" w:hAnsi="Times New Roman" w:cs="Times New Roman"/>
          <w:sz w:val="24"/>
          <w:szCs w:val="24"/>
        </w:rPr>
        <w:t>Lạy Chúa,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EB1CEF" w:rsidRPr="003C384E">
        <w:rPr>
          <w:rFonts w:ascii="Times New Roman" w:hAnsi="Times New Roman" w:cs="Times New Roman"/>
          <w:sz w:val="24"/>
          <w:szCs w:val="24"/>
        </w:rPr>
        <w:t>nguyện thương xót tôi theo lòng nhân hậu của Chúa”.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EB1CEF" w:rsidRPr="003C384E">
        <w:rPr>
          <w:rFonts w:ascii="Times New Roman" w:hAnsi="Times New Roman" w:cs="Times New Roman"/>
          <w:sz w:val="24"/>
          <w:szCs w:val="24"/>
        </w:rPr>
        <w:t>Một số ca trưởng khi soạn bài,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EB1CEF" w:rsidRPr="003C384E">
        <w:rPr>
          <w:rFonts w:ascii="Times New Roman" w:hAnsi="Times New Roman" w:cs="Times New Roman"/>
          <w:sz w:val="24"/>
          <w:szCs w:val="24"/>
        </w:rPr>
        <w:t>thấy ghi TV 50 là cứ thế mà hát,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EB1CEF" w:rsidRPr="003C384E">
        <w:rPr>
          <w:rFonts w:ascii="Times New Roman" w:hAnsi="Times New Roman" w:cs="Times New Roman"/>
          <w:sz w:val="24"/>
          <w:szCs w:val="24"/>
        </w:rPr>
        <w:t>không cần xem bài hát đó có phù hợp câu xướng và đáp trong phụng vụ hay không ?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F618F" w:rsidRPr="003C384E">
        <w:rPr>
          <w:rFonts w:ascii="Times New Roman" w:hAnsi="Times New Roman" w:cs="Times New Roman"/>
          <w:sz w:val="24"/>
          <w:szCs w:val="24"/>
        </w:rPr>
        <w:t>Lạ</w:t>
      </w:r>
      <w:r w:rsidR="007B1730" w:rsidRPr="003C384E">
        <w:rPr>
          <w:rFonts w:ascii="Times New Roman" w:hAnsi="Times New Roman" w:cs="Times New Roman"/>
          <w:sz w:val="24"/>
          <w:szCs w:val="24"/>
        </w:rPr>
        <w:t xml:space="preserve">i có </w:t>
      </w:r>
      <w:r w:rsidR="002F618F" w:rsidRPr="003C384E">
        <w:rPr>
          <w:rFonts w:ascii="Times New Roman" w:hAnsi="Times New Roman" w:cs="Times New Roman"/>
          <w:sz w:val="24"/>
          <w:szCs w:val="24"/>
        </w:rPr>
        <w:t xml:space="preserve"> ca trưởng quá dễ dãi trong việc chọn bài hát hoặc cố tình làm ngơ.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F618F" w:rsidRPr="003C384E">
        <w:rPr>
          <w:rFonts w:ascii="Times New Roman" w:hAnsi="Times New Roman" w:cs="Times New Roman"/>
          <w:sz w:val="24"/>
          <w:szCs w:val="24"/>
        </w:rPr>
        <w:t xml:space="preserve">Điển hình là một ca đoàn mừng lễ Bổn Mạng </w:t>
      </w:r>
      <w:r w:rsidR="007B1730" w:rsidRPr="003C384E">
        <w:rPr>
          <w:rFonts w:ascii="Times New Roman" w:hAnsi="Times New Roman" w:cs="Times New Roman"/>
          <w:sz w:val="24"/>
          <w:szCs w:val="24"/>
        </w:rPr>
        <w:t xml:space="preserve">Sinh Nhật Đức Mẹ </w:t>
      </w:r>
      <w:r w:rsidR="002F618F" w:rsidRPr="003C384E">
        <w:rPr>
          <w:rFonts w:ascii="Times New Roman" w:hAnsi="Times New Roman" w:cs="Times New Roman"/>
          <w:sz w:val="24"/>
          <w:szCs w:val="24"/>
        </w:rPr>
        <w:t>đúng vào chiều thứ Bảy,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F618F" w:rsidRPr="003C384E">
        <w:rPr>
          <w:rFonts w:ascii="Times New Roman" w:hAnsi="Times New Roman" w:cs="Times New Roman"/>
          <w:sz w:val="24"/>
          <w:szCs w:val="24"/>
        </w:rPr>
        <w:t>cha chủ sự thánh lễ mời gọi cộng đoàn hiệp ý lễ ngày chúa nhật,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F618F" w:rsidRPr="003C384E">
        <w:rPr>
          <w:rFonts w:ascii="Times New Roman" w:hAnsi="Times New Roman" w:cs="Times New Roman"/>
          <w:sz w:val="24"/>
          <w:szCs w:val="24"/>
        </w:rPr>
        <w:t>các bài đọc đều là phụng vụ Chúa Nhật,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F618F" w:rsidRPr="003C384E">
        <w:rPr>
          <w:rFonts w:ascii="Times New Roman" w:hAnsi="Times New Roman" w:cs="Times New Roman"/>
          <w:sz w:val="24"/>
          <w:szCs w:val="24"/>
        </w:rPr>
        <w:t>vậy mà khi hát đáp ca,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F618F" w:rsidRPr="003C384E">
        <w:rPr>
          <w:rFonts w:ascii="Times New Roman" w:hAnsi="Times New Roman" w:cs="Times New Roman"/>
          <w:sz w:val="24"/>
          <w:szCs w:val="24"/>
        </w:rPr>
        <w:t>ca đoàn lại sử dụng bài Manificat… Đúng là đáng trách!</w:t>
      </w:r>
    </w:p>
    <w:p w:rsidR="002F618F" w:rsidRPr="003C384E" w:rsidRDefault="002F618F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Đặc biệt</w:t>
      </w:r>
      <w:r w:rsidR="00255AB1" w:rsidRPr="003C384E">
        <w:rPr>
          <w:rFonts w:ascii="Times New Roman" w:hAnsi="Times New Roman" w:cs="Times New Roman"/>
          <w:sz w:val="24"/>
          <w:szCs w:val="24"/>
        </w:rPr>
        <w:t xml:space="preserve"> các thánh lễ ngày thường trong tuần,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55AB1" w:rsidRPr="003C384E">
        <w:rPr>
          <w:rFonts w:ascii="Times New Roman" w:hAnsi="Times New Roman" w:cs="Times New Roman"/>
          <w:sz w:val="24"/>
          <w:szCs w:val="24"/>
        </w:rPr>
        <w:t>tìm được bài đáp ca phù hợp rất khó (</w:t>
      </w:r>
      <w:r w:rsidR="00255AB1" w:rsidRPr="003C384E">
        <w:rPr>
          <w:rFonts w:ascii="Times New Roman" w:hAnsi="Times New Roman" w:cs="Times New Roman"/>
          <w:i/>
          <w:sz w:val="24"/>
          <w:szCs w:val="24"/>
        </w:rPr>
        <w:t>thường tìm ở tài liệu thánh vịnh đáp ca của Lm Kim Long</w:t>
      </w:r>
      <w:r w:rsidR="00255AB1" w:rsidRPr="003C384E">
        <w:rPr>
          <w:rFonts w:ascii="Times New Roman" w:hAnsi="Times New Roman" w:cs="Times New Roman"/>
          <w:sz w:val="24"/>
          <w:szCs w:val="24"/>
        </w:rPr>
        <w:t>),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55AB1" w:rsidRPr="003C384E">
        <w:rPr>
          <w:rFonts w:ascii="Times New Roman" w:hAnsi="Times New Roman" w:cs="Times New Roman"/>
          <w:sz w:val="24"/>
          <w:szCs w:val="24"/>
        </w:rPr>
        <w:t>đa số các ca đoàn đọc đáp ca.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55AB1" w:rsidRPr="003C384E">
        <w:rPr>
          <w:rFonts w:ascii="Times New Roman" w:hAnsi="Times New Roman" w:cs="Times New Roman"/>
          <w:sz w:val="24"/>
          <w:szCs w:val="24"/>
        </w:rPr>
        <w:t>Đây là điều đáng khích lệ,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255AB1" w:rsidRPr="003C384E">
        <w:rPr>
          <w:rFonts w:ascii="Times New Roman" w:hAnsi="Times New Roman" w:cs="Times New Roman"/>
          <w:sz w:val="24"/>
          <w:szCs w:val="24"/>
        </w:rPr>
        <w:t>tránh sử dụng một số bài quen thuộc để thay thế bài đáp ca.</w:t>
      </w:r>
    </w:p>
    <w:p w:rsidR="00255AB1" w:rsidRPr="003C384E" w:rsidRDefault="00255AB1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Vì vậy,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để tìm được bài hát đáp ca phù hợp với phụng vụ,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Ca Trưởng cần phải có </w:t>
      </w:r>
      <w:r w:rsidRPr="003C384E">
        <w:rPr>
          <w:rFonts w:ascii="Times New Roman" w:hAnsi="Times New Roman" w:cs="Times New Roman"/>
          <w:b/>
          <w:sz w:val="24"/>
          <w:szCs w:val="24"/>
        </w:rPr>
        <w:t>sách lễ</w:t>
      </w:r>
      <w:r w:rsidRPr="003C384E">
        <w:rPr>
          <w:rFonts w:ascii="Times New Roman" w:hAnsi="Times New Roman" w:cs="Times New Roman"/>
          <w:sz w:val="24"/>
          <w:szCs w:val="24"/>
        </w:rPr>
        <w:t xml:space="preserve"> (theo mùa),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b/>
          <w:sz w:val="24"/>
          <w:szCs w:val="24"/>
        </w:rPr>
        <w:t>lịch công giáo</w:t>
      </w:r>
      <w:r w:rsidRPr="003C384E">
        <w:rPr>
          <w:rFonts w:ascii="Times New Roman" w:hAnsi="Times New Roman" w:cs="Times New Roman"/>
          <w:sz w:val="24"/>
          <w:szCs w:val="24"/>
        </w:rPr>
        <w:t xml:space="preserve"> và </w:t>
      </w:r>
      <w:r w:rsidRPr="003C384E">
        <w:rPr>
          <w:rFonts w:ascii="Times New Roman" w:hAnsi="Times New Roman" w:cs="Times New Roman"/>
          <w:b/>
          <w:sz w:val="24"/>
          <w:szCs w:val="24"/>
        </w:rPr>
        <w:t>tài liệu thánh vịnh</w:t>
      </w:r>
      <w:r w:rsidRPr="003C384E">
        <w:rPr>
          <w:rFonts w:ascii="Times New Roman" w:hAnsi="Times New Roman" w:cs="Times New Roman"/>
          <w:sz w:val="24"/>
          <w:szCs w:val="24"/>
        </w:rPr>
        <w:t>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Nên chọn hàng tháng (</w:t>
      </w:r>
      <w:r w:rsidRPr="003C384E">
        <w:rPr>
          <w:rFonts w:ascii="Times New Roman" w:hAnsi="Times New Roman" w:cs="Times New Roman"/>
          <w:i/>
          <w:sz w:val="24"/>
          <w:szCs w:val="24"/>
        </w:rPr>
        <w:t>hoặc hàng năm</w:t>
      </w:r>
      <w:r w:rsidRPr="003C384E">
        <w:rPr>
          <w:rFonts w:ascii="Times New Roman" w:hAnsi="Times New Roman" w:cs="Times New Roman"/>
          <w:sz w:val="24"/>
          <w:szCs w:val="24"/>
        </w:rPr>
        <w:t>) theo mùa là hay nhất.</w:t>
      </w:r>
    </w:p>
    <w:p w:rsidR="00CC6FC6" w:rsidRPr="00CC6FC6" w:rsidRDefault="00255AB1" w:rsidP="003C384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b/>
          <w:sz w:val="24"/>
          <w:szCs w:val="24"/>
          <w:u w:val="single"/>
        </w:rPr>
        <w:t>DÂNG L</w:t>
      </w:r>
      <w:r w:rsidR="00653E78" w:rsidRPr="003C384E">
        <w:rPr>
          <w:rFonts w:ascii="Times New Roman" w:hAnsi="Times New Roman" w:cs="Times New Roman"/>
          <w:b/>
          <w:sz w:val="24"/>
          <w:szCs w:val="24"/>
          <w:u w:val="single"/>
        </w:rPr>
        <w:t>Ễ</w:t>
      </w:r>
      <w:r w:rsidR="006B12E4" w:rsidRPr="003C38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12E4" w:rsidRDefault="00255AB1" w:rsidP="00CC6FC6">
      <w:pPr>
        <w:pStyle w:val="ListParagraph"/>
        <w:tabs>
          <w:tab w:val="left" w:pos="284"/>
        </w:tabs>
        <w:spacing w:before="1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Đây là bài hát mang tính cách minh họa</w:t>
      </w:r>
      <w:r w:rsidR="007B1730" w:rsidRPr="003C384E">
        <w:rPr>
          <w:rFonts w:ascii="Times New Roman" w:hAnsi="Times New Roman" w:cs="Times New Roman"/>
          <w:sz w:val="24"/>
          <w:szCs w:val="24"/>
        </w:rPr>
        <w:t>,</w:t>
      </w:r>
      <w:r w:rsidRPr="003C384E">
        <w:rPr>
          <w:rFonts w:ascii="Times New Roman" w:hAnsi="Times New Roman" w:cs="Times New Roman"/>
          <w:sz w:val="24"/>
          <w:szCs w:val="24"/>
        </w:rPr>
        <w:t xml:space="preserve"> bắt đầu </w:t>
      </w:r>
      <w:r w:rsidR="00653E78" w:rsidRPr="003C384E">
        <w:rPr>
          <w:rFonts w:ascii="Times New Roman" w:hAnsi="Times New Roman" w:cs="Times New Roman"/>
          <w:sz w:val="24"/>
          <w:szCs w:val="24"/>
        </w:rPr>
        <w:t xml:space="preserve">từ </w:t>
      </w:r>
      <w:r w:rsidRPr="003C384E">
        <w:rPr>
          <w:rFonts w:ascii="Times New Roman" w:hAnsi="Times New Roman" w:cs="Times New Roman"/>
          <w:sz w:val="24"/>
          <w:szCs w:val="24"/>
        </w:rPr>
        <w:t>khi rước lễ phẩm lên</w:t>
      </w:r>
      <w:r w:rsidR="00653E78" w:rsidRPr="003C384E">
        <w:rPr>
          <w:rFonts w:ascii="Times New Roman" w:hAnsi="Times New Roman" w:cs="Times New Roman"/>
          <w:sz w:val="24"/>
          <w:szCs w:val="24"/>
        </w:rPr>
        <w:t xml:space="preserve"> bàn thờ cho đến lúc chủ tế rửa tay xong. Việc chọn bài ca dâng lễ cũng cần phải thận trọng.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653E78" w:rsidRPr="003C384E">
        <w:rPr>
          <w:rFonts w:ascii="Times New Roman" w:hAnsi="Times New Roman" w:cs="Times New Roman"/>
          <w:b/>
          <w:sz w:val="24"/>
          <w:szCs w:val="24"/>
        </w:rPr>
        <w:t>Không phải bài hát nào có từ “dâng” là chọn để hát dâng lễ</w:t>
      </w:r>
      <w:r w:rsidR="00653E78" w:rsidRPr="003C384E">
        <w:rPr>
          <w:rFonts w:ascii="Times New Roman" w:hAnsi="Times New Roman" w:cs="Times New Roman"/>
          <w:sz w:val="24"/>
          <w:szCs w:val="24"/>
        </w:rPr>
        <w:t>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653E78" w:rsidRPr="003C384E">
        <w:rPr>
          <w:rFonts w:ascii="Times New Roman" w:hAnsi="Times New Roman" w:cs="Times New Roman"/>
          <w:sz w:val="24"/>
          <w:szCs w:val="24"/>
        </w:rPr>
        <w:t>Bài ca dâng lễ cần phải đủ ý nghĩa dâng lên (</w:t>
      </w:r>
      <w:r w:rsidR="00653E78" w:rsidRPr="003C384E">
        <w:rPr>
          <w:rFonts w:ascii="Times New Roman" w:hAnsi="Times New Roman" w:cs="Times New Roman"/>
          <w:i/>
          <w:sz w:val="24"/>
          <w:szCs w:val="24"/>
        </w:rPr>
        <w:t xml:space="preserve">lễ vật nào </w:t>
      </w:r>
      <w:r w:rsidR="00653E78" w:rsidRPr="003C384E">
        <w:rPr>
          <w:rFonts w:ascii="Times New Roman" w:hAnsi="Times New Roman" w:cs="Times New Roman"/>
          <w:i/>
          <w:sz w:val="24"/>
          <w:szCs w:val="24"/>
        </w:rPr>
        <w:lastRenderedPageBreak/>
        <w:t>đó</w:t>
      </w:r>
      <w:r w:rsidR="00653E78" w:rsidRPr="003C384E">
        <w:rPr>
          <w:rFonts w:ascii="Times New Roman" w:hAnsi="Times New Roman" w:cs="Times New Roman"/>
          <w:sz w:val="24"/>
          <w:szCs w:val="24"/>
        </w:rPr>
        <w:t>) để trở thành Mình Máu Thánh Chúa.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653E78" w:rsidRPr="003C384E">
        <w:rPr>
          <w:rFonts w:ascii="Times New Roman" w:hAnsi="Times New Roman" w:cs="Times New Roman"/>
          <w:sz w:val="24"/>
          <w:szCs w:val="24"/>
        </w:rPr>
        <w:t>Không nên hát tiếp tục khi vị chủ tế đã rửa tay.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653E78" w:rsidRPr="003C384E">
        <w:rPr>
          <w:rFonts w:ascii="Times New Roman" w:hAnsi="Times New Roman" w:cs="Times New Roman"/>
          <w:sz w:val="24"/>
          <w:szCs w:val="24"/>
        </w:rPr>
        <w:t>Một số ca đoàn viện lí do lễ bổn mạng hoặc lễ trọng để trình diễn hết câu này đến câu khác,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653E78" w:rsidRPr="003C384E">
        <w:rPr>
          <w:rFonts w:ascii="Times New Roman" w:hAnsi="Times New Roman" w:cs="Times New Roman"/>
          <w:sz w:val="24"/>
          <w:szCs w:val="24"/>
        </w:rPr>
        <w:t>có khi buộc vị chủ tế phải ngồi nghe chờ.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653E78" w:rsidRPr="003C384E">
        <w:rPr>
          <w:rFonts w:ascii="Times New Roman" w:hAnsi="Times New Roman" w:cs="Times New Roman"/>
          <w:sz w:val="24"/>
          <w:szCs w:val="24"/>
        </w:rPr>
        <w:t>Điều này nên tránh vì hát thánh ca phụng vụ “</w:t>
      </w:r>
      <w:r w:rsidR="00653E78" w:rsidRPr="003C384E">
        <w:rPr>
          <w:rFonts w:ascii="Times New Roman" w:hAnsi="Times New Roman" w:cs="Times New Roman"/>
          <w:i/>
          <w:sz w:val="24"/>
          <w:szCs w:val="24"/>
        </w:rPr>
        <w:t>không phải là trình diễn</w:t>
      </w:r>
      <w:r w:rsidR="00653E78" w:rsidRPr="003C384E">
        <w:rPr>
          <w:rFonts w:ascii="Times New Roman" w:hAnsi="Times New Roman" w:cs="Times New Roman"/>
          <w:sz w:val="24"/>
          <w:szCs w:val="24"/>
        </w:rPr>
        <w:t>” mà là giúp cộng đoàn kết hợp với Thiên Chúa trong thánh lễ.</w:t>
      </w:r>
    </w:p>
    <w:p w:rsidR="0041201F" w:rsidRPr="0041201F" w:rsidRDefault="0041201F" w:rsidP="0041201F">
      <w:pPr>
        <w:pStyle w:val="ListParagraph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6FC6" w:rsidRPr="00CC6FC6" w:rsidRDefault="00AB56B3" w:rsidP="0041201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b/>
          <w:sz w:val="24"/>
          <w:szCs w:val="24"/>
          <w:u w:val="single"/>
        </w:rPr>
        <w:t>CA HIỆP LỄ</w:t>
      </w:r>
      <w:r w:rsidR="006B12E4" w:rsidRPr="003C38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56B3" w:rsidRPr="003C384E" w:rsidRDefault="00AB56B3" w:rsidP="00CC6FC6">
      <w:pPr>
        <w:pStyle w:val="ListParagraph"/>
        <w:tabs>
          <w:tab w:val="left" w:pos="284"/>
        </w:tabs>
        <w:spacing w:before="1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Bài ca Hiệp lễ có mục đích diễn tả sự hiệp nhất thiêng liêng ngay giữa những người rước lễ,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khi họ đồng thanh ca hát đồng thời biểu lộ niềm vui trong </w:t>
      </w:r>
      <w:r w:rsidR="00A23D92" w:rsidRPr="003C384E">
        <w:rPr>
          <w:rFonts w:ascii="Times New Roman" w:hAnsi="Times New Roman" w:cs="Times New Roman"/>
          <w:sz w:val="24"/>
          <w:szCs w:val="24"/>
        </w:rPr>
        <w:t>lò</w:t>
      </w:r>
      <w:r w:rsidRPr="003C384E">
        <w:rPr>
          <w:rFonts w:ascii="Times New Roman" w:hAnsi="Times New Roman" w:cs="Times New Roman"/>
          <w:sz w:val="24"/>
          <w:szCs w:val="24"/>
        </w:rPr>
        <w:t>ng,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và làm cho việc tiến lên rước Mình Thánh Chúa có tính cách cộng đoàn hơn.”(QCTQ,86).</w:t>
      </w:r>
      <w:r w:rsidR="006B12E4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Vì bài Ca Hiệp Lễ diễn tả sự hiệp nhất của những người tiến lên rước Mình Máu Chúa,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nên </w:t>
      </w:r>
      <w:r w:rsidRPr="003C384E">
        <w:rPr>
          <w:rFonts w:ascii="Times New Roman" w:hAnsi="Times New Roman" w:cs="Times New Roman"/>
          <w:b/>
          <w:sz w:val="24"/>
          <w:szCs w:val="24"/>
        </w:rPr>
        <w:t>cần phải tán dương việc hát cộng đồng</w:t>
      </w:r>
      <w:r w:rsidRPr="003C384E">
        <w:rPr>
          <w:rFonts w:ascii="Times New Roman" w:hAnsi="Times New Roman" w:cs="Times New Roman"/>
          <w:sz w:val="24"/>
          <w:szCs w:val="24"/>
        </w:rPr>
        <w:t>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để mọi người cùng hát.</w:t>
      </w:r>
    </w:p>
    <w:p w:rsidR="00AB56B3" w:rsidRDefault="00AB56B3" w:rsidP="003C384E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Việc chọn bài ca Hiệp Lễ phù hợp cho bữa tiệc Thánh Thể là nơi Thiên Chúa tuôn đổ dạt dào phúc lành của Người,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 xml:space="preserve">nên tìm những bài </w:t>
      </w:r>
      <w:r w:rsidR="00B67C51" w:rsidRPr="003C384E">
        <w:rPr>
          <w:rFonts w:ascii="Times New Roman" w:hAnsi="Times New Roman" w:cs="Times New Roman"/>
          <w:sz w:val="24"/>
          <w:szCs w:val="24"/>
        </w:rPr>
        <w:t xml:space="preserve">hát có chủ đề về </w:t>
      </w:r>
      <w:r w:rsidR="00B67C51" w:rsidRPr="003C384E">
        <w:rPr>
          <w:rFonts w:ascii="Times New Roman" w:hAnsi="Times New Roman" w:cs="Times New Roman"/>
          <w:b/>
          <w:sz w:val="24"/>
          <w:szCs w:val="24"/>
        </w:rPr>
        <w:t>tình yêu thương của Chúa</w:t>
      </w:r>
      <w:r w:rsidR="00B67C51" w:rsidRPr="003C384E">
        <w:rPr>
          <w:rFonts w:ascii="Times New Roman" w:hAnsi="Times New Roman" w:cs="Times New Roman"/>
          <w:sz w:val="24"/>
          <w:szCs w:val="24"/>
        </w:rPr>
        <w:t>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B67C51" w:rsidRPr="003C384E">
        <w:rPr>
          <w:rFonts w:ascii="Times New Roman" w:hAnsi="Times New Roman" w:cs="Times New Roman"/>
          <w:b/>
          <w:sz w:val="24"/>
          <w:szCs w:val="24"/>
        </w:rPr>
        <w:t>lòng biết ơn và tán tụng Chúa</w:t>
      </w:r>
      <w:r w:rsidR="00B67C51" w:rsidRPr="003C384E">
        <w:rPr>
          <w:rFonts w:ascii="Times New Roman" w:hAnsi="Times New Roman" w:cs="Times New Roman"/>
          <w:sz w:val="24"/>
          <w:szCs w:val="24"/>
        </w:rPr>
        <w:t>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B67C51" w:rsidRPr="003C384E">
        <w:rPr>
          <w:rFonts w:ascii="Times New Roman" w:hAnsi="Times New Roman" w:cs="Times New Roman"/>
          <w:sz w:val="24"/>
          <w:szCs w:val="24"/>
        </w:rPr>
        <w:t>Hay nhất là chọn hát những bài nêu lên suy tư về những chủ đề của bài Tin Mừng trong ngày lễ hay mùa Phụng Vụ.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B67C51" w:rsidRPr="003C384E">
        <w:rPr>
          <w:rFonts w:ascii="Times New Roman" w:hAnsi="Times New Roman" w:cs="Times New Roman"/>
          <w:sz w:val="24"/>
          <w:szCs w:val="24"/>
        </w:rPr>
        <w:t xml:space="preserve">Khi việc rước lễ kéo dài có thể hát nhiều bài theo ý muốn nhưng cần phải có một phút </w:t>
      </w:r>
      <w:r w:rsidR="00B67C51" w:rsidRPr="003C384E">
        <w:rPr>
          <w:rFonts w:ascii="Times New Roman" w:hAnsi="Times New Roman" w:cs="Times New Roman"/>
          <w:b/>
          <w:sz w:val="24"/>
          <w:szCs w:val="24"/>
        </w:rPr>
        <w:t>“thinh lặng thánh”</w:t>
      </w:r>
      <w:r w:rsidR="00B67C51" w:rsidRPr="003C384E">
        <w:rPr>
          <w:rFonts w:ascii="Times New Roman" w:hAnsi="Times New Roman" w:cs="Times New Roman"/>
          <w:sz w:val="24"/>
          <w:szCs w:val="24"/>
        </w:rPr>
        <w:t xml:space="preserve"> để cộng đoàn cầu nguyện sau khi rước lễ.</w:t>
      </w:r>
    </w:p>
    <w:p w:rsidR="00CC6FC6" w:rsidRDefault="00B67C51" w:rsidP="003C384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4E">
        <w:rPr>
          <w:rFonts w:ascii="Times New Roman" w:hAnsi="Times New Roman" w:cs="Times New Roman"/>
          <w:b/>
          <w:sz w:val="24"/>
          <w:szCs w:val="24"/>
          <w:u w:val="single"/>
        </w:rPr>
        <w:t>CA KẾT LỄ</w:t>
      </w:r>
      <w:r w:rsidR="006B12E4" w:rsidRPr="003C38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12E4" w:rsidRPr="003C384E" w:rsidRDefault="00B67C51" w:rsidP="00CC6FC6">
      <w:pPr>
        <w:pStyle w:val="ListParagraph"/>
        <w:tabs>
          <w:tab w:val="left" w:pos="284"/>
        </w:tabs>
        <w:spacing w:before="120"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Mặc dầu không cần thiết phải hát thánh ca ra về,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nhưng theo tập tục,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tất cả có thể chung lời hát một bài ca sau lời giải tán</w:t>
      </w:r>
      <w:r w:rsidR="00A95CF2" w:rsidRPr="003C384E">
        <w:rPr>
          <w:rFonts w:ascii="Times New Roman" w:hAnsi="Times New Roman" w:cs="Times New Roman"/>
          <w:sz w:val="24"/>
          <w:szCs w:val="24"/>
        </w:rPr>
        <w:t>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A95CF2" w:rsidRPr="003C384E">
        <w:rPr>
          <w:rFonts w:ascii="Times New Roman" w:hAnsi="Times New Roman" w:cs="Times New Roman"/>
          <w:sz w:val="24"/>
          <w:szCs w:val="24"/>
        </w:rPr>
        <w:t>Nên chọn bài hát thích hợp mang tính cộng đoàn: có thể chọn bài hát về Đức Mẹ,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A95CF2" w:rsidRPr="003C384E">
        <w:rPr>
          <w:rFonts w:ascii="Times New Roman" w:hAnsi="Times New Roman" w:cs="Times New Roman"/>
          <w:sz w:val="24"/>
          <w:szCs w:val="24"/>
        </w:rPr>
        <w:t>bài hát theo mùa hoặc bài ca kêu gọi,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A95CF2" w:rsidRPr="003C384E">
        <w:rPr>
          <w:rFonts w:ascii="Times New Roman" w:hAnsi="Times New Roman" w:cs="Times New Roman"/>
          <w:sz w:val="24"/>
          <w:szCs w:val="24"/>
        </w:rPr>
        <w:t>nhắc nhở sứ vụ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“</w:t>
      </w:r>
      <w:r w:rsidR="003C384E" w:rsidRPr="003C384E">
        <w:rPr>
          <w:rFonts w:ascii="Times New Roman" w:hAnsi="Times New Roman" w:cs="Times New Roman"/>
          <w:i/>
          <w:sz w:val="24"/>
          <w:szCs w:val="24"/>
        </w:rPr>
        <w:t xml:space="preserve">Rao </w:t>
      </w:r>
      <w:r w:rsidR="00A95CF2" w:rsidRPr="003C384E">
        <w:rPr>
          <w:rFonts w:ascii="Times New Roman" w:hAnsi="Times New Roman" w:cs="Times New Roman"/>
          <w:i/>
          <w:sz w:val="24"/>
          <w:szCs w:val="24"/>
        </w:rPr>
        <w:t>giảng Tin Mừng</w:t>
      </w:r>
      <w:r w:rsidR="00A95CF2" w:rsidRPr="003C384E">
        <w:rPr>
          <w:rFonts w:ascii="Times New Roman" w:hAnsi="Times New Roman" w:cs="Times New Roman"/>
          <w:sz w:val="24"/>
          <w:szCs w:val="24"/>
        </w:rPr>
        <w:t>” của mọi người sau khi tham dự Thánh Lễ.</w:t>
      </w:r>
    </w:p>
    <w:p w:rsidR="006B12E4" w:rsidRPr="003C384E" w:rsidRDefault="006B12E4" w:rsidP="003C384E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CF2" w:rsidRPr="003C384E" w:rsidRDefault="00A95CF2" w:rsidP="00CC6FC6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84E">
        <w:rPr>
          <w:rFonts w:ascii="Times New Roman" w:hAnsi="Times New Roman" w:cs="Times New Roman"/>
          <w:b/>
          <w:sz w:val="24"/>
          <w:szCs w:val="24"/>
          <w:u w:val="single"/>
        </w:rPr>
        <w:t>KẾT LUẬN</w:t>
      </w:r>
    </w:p>
    <w:p w:rsidR="00A95CF2" w:rsidRPr="003C384E" w:rsidRDefault="00A95CF2" w:rsidP="00CC6FC6">
      <w:pPr>
        <w:pStyle w:val="ListParagraph"/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Việc chọn bài hát phụng vụ trong Thánh Lễ rất quan trọng,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đòi hỏi người Ca Trưởng không chỉ phải am tường về “</w:t>
      </w:r>
      <w:r w:rsidR="003C384E" w:rsidRPr="003C384E">
        <w:rPr>
          <w:rFonts w:ascii="Times New Roman" w:hAnsi="Times New Roman" w:cs="Times New Roman"/>
          <w:i/>
          <w:sz w:val="24"/>
          <w:szCs w:val="24"/>
        </w:rPr>
        <w:t>Phụng Vụ Thánh Nhạc</w:t>
      </w:r>
      <w:r w:rsidR="00FB035C" w:rsidRPr="003C384E">
        <w:rPr>
          <w:rFonts w:ascii="Times New Roman" w:hAnsi="Times New Roman" w:cs="Times New Roman"/>
          <w:sz w:val="24"/>
          <w:szCs w:val="24"/>
        </w:rPr>
        <w:t xml:space="preserve">” </w:t>
      </w:r>
      <w:r w:rsidRPr="003C384E">
        <w:rPr>
          <w:rFonts w:ascii="Times New Roman" w:hAnsi="Times New Roman" w:cs="Times New Roman"/>
          <w:sz w:val="24"/>
          <w:szCs w:val="24"/>
        </w:rPr>
        <w:t xml:space="preserve"> mà còn phải biết </w:t>
      </w:r>
      <w:r w:rsidRPr="003C384E">
        <w:rPr>
          <w:rFonts w:ascii="Times New Roman" w:hAnsi="Times New Roman" w:cs="Times New Roman"/>
          <w:b/>
          <w:sz w:val="24"/>
          <w:szCs w:val="24"/>
        </w:rPr>
        <w:t>chọn bài phù hợp với ca đoàn của mình</w:t>
      </w:r>
      <w:r w:rsidRPr="003C384E">
        <w:rPr>
          <w:rFonts w:ascii="Times New Roman" w:hAnsi="Times New Roman" w:cs="Times New Roman"/>
          <w:sz w:val="24"/>
          <w:szCs w:val="24"/>
        </w:rPr>
        <w:t>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Phải luôn tâm niệm rằng “Hát Thánh Ca là Cầu Nguyện chứ không phả</w:t>
      </w:r>
      <w:r w:rsidR="00FB035C" w:rsidRPr="003C384E">
        <w:rPr>
          <w:rFonts w:ascii="Times New Roman" w:hAnsi="Times New Roman" w:cs="Times New Roman"/>
          <w:sz w:val="24"/>
          <w:szCs w:val="24"/>
        </w:rPr>
        <w:t xml:space="preserve">i là trình </w:t>
      </w:r>
      <w:r w:rsidRPr="003C384E">
        <w:rPr>
          <w:rFonts w:ascii="Times New Roman" w:hAnsi="Times New Roman" w:cs="Times New Roman"/>
          <w:sz w:val="24"/>
          <w:szCs w:val="24"/>
        </w:rPr>
        <w:t xml:space="preserve"> diễ</w:t>
      </w:r>
      <w:r w:rsidR="003C384E" w:rsidRPr="003C384E">
        <w:rPr>
          <w:rFonts w:ascii="Times New Roman" w:hAnsi="Times New Roman" w:cs="Times New Roman"/>
          <w:sz w:val="24"/>
          <w:szCs w:val="24"/>
        </w:rPr>
        <w:t>n”</w:t>
      </w:r>
      <w:r w:rsidRPr="003C384E">
        <w:rPr>
          <w:rFonts w:ascii="Times New Roman" w:hAnsi="Times New Roman" w:cs="Times New Roman"/>
          <w:sz w:val="24"/>
          <w:szCs w:val="24"/>
        </w:rPr>
        <w:t>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Cuối cùng,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khi chọn bài,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Ca Trưởng cần tìm hiể</w:t>
      </w:r>
      <w:r w:rsidR="00A23D92" w:rsidRPr="003C384E">
        <w:rPr>
          <w:rFonts w:ascii="Times New Roman" w:hAnsi="Times New Roman" w:cs="Times New Roman"/>
          <w:sz w:val="24"/>
          <w:szCs w:val="24"/>
        </w:rPr>
        <w:t>u xem bài hát đó</w:t>
      </w:r>
      <w:r w:rsidRPr="003C384E">
        <w:rPr>
          <w:rFonts w:ascii="Times New Roman" w:hAnsi="Times New Roman" w:cs="Times New Roman"/>
          <w:sz w:val="24"/>
          <w:szCs w:val="24"/>
        </w:rPr>
        <w:t xml:space="preserve"> đã được chuẩ</w:t>
      </w:r>
      <w:r w:rsidR="00A23D92" w:rsidRPr="003C384E">
        <w:rPr>
          <w:rFonts w:ascii="Times New Roman" w:hAnsi="Times New Roman" w:cs="Times New Roman"/>
          <w:sz w:val="24"/>
          <w:szCs w:val="24"/>
        </w:rPr>
        <w:t>n nhận (Imprimatur ) chưa, tránh hát những bài “sáng tác tối qua” của Ca Trưởng.</w:t>
      </w:r>
    </w:p>
    <w:p w:rsidR="00CC6FC6" w:rsidRDefault="00FB035C" w:rsidP="00CC6FC6">
      <w:pPr>
        <w:pStyle w:val="ListParagraph"/>
        <w:spacing w:before="120"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84E">
        <w:rPr>
          <w:rFonts w:ascii="Times New Roman" w:hAnsi="Times New Roman" w:cs="Times New Roman"/>
          <w:sz w:val="24"/>
          <w:szCs w:val="24"/>
        </w:rPr>
        <w:t>Sau yếu tố</w:t>
      </w:r>
      <w:r w:rsidR="00A3620A" w:rsidRPr="003C384E">
        <w:rPr>
          <w:rFonts w:ascii="Times New Roman" w:hAnsi="Times New Roman" w:cs="Times New Roman"/>
          <w:sz w:val="24"/>
          <w:szCs w:val="24"/>
        </w:rPr>
        <w:t xml:space="preserve"> li</w:t>
      </w:r>
      <w:r w:rsidRPr="003C384E">
        <w:rPr>
          <w:rFonts w:ascii="Times New Roman" w:hAnsi="Times New Roman" w:cs="Times New Roman"/>
          <w:sz w:val="24"/>
          <w:szCs w:val="24"/>
        </w:rPr>
        <w:t>nh mục giảng lễ hay,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lôi cuốn,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yếu tố Ca Đoàn chuẩn bị tốt, hát tâm tình sẽ góp phần thành công cho thánh lễ,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sz w:val="24"/>
          <w:szCs w:val="24"/>
        </w:rPr>
        <w:t>lôi cuốn giáo dân cùng đến tham dự.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A23D92" w:rsidRPr="003C384E">
        <w:rPr>
          <w:rFonts w:ascii="Times New Roman" w:hAnsi="Times New Roman" w:cs="Times New Roman"/>
          <w:sz w:val="24"/>
          <w:szCs w:val="24"/>
        </w:rPr>
        <w:t>Một vài kinh nghiệm chia sẻ với các Ca Trưởng.</w:t>
      </w:r>
      <w:r w:rsidR="003C384E" w:rsidRPr="003C384E">
        <w:rPr>
          <w:rFonts w:ascii="Times New Roman" w:hAnsi="Times New Roman" w:cs="Times New Roman"/>
          <w:sz w:val="24"/>
          <w:szCs w:val="24"/>
        </w:rPr>
        <w:t xml:space="preserve"> </w:t>
      </w:r>
      <w:r w:rsidR="00A23D92" w:rsidRPr="003C384E">
        <w:rPr>
          <w:rFonts w:ascii="Times New Roman" w:hAnsi="Times New Roman" w:cs="Times New Roman"/>
          <w:sz w:val="24"/>
          <w:szCs w:val="24"/>
        </w:rPr>
        <w:t>Rất mong được sự đồng tình của các bạn</w:t>
      </w:r>
      <w:r w:rsidR="00A23D92" w:rsidRPr="003C384E">
        <w:rPr>
          <w:rFonts w:ascii="Times New Roman" w:hAnsi="Times New Roman" w:cs="Times New Roman"/>
          <w:i/>
          <w:sz w:val="24"/>
          <w:szCs w:val="24"/>
        </w:rPr>
        <w:t>.</w:t>
      </w:r>
    </w:p>
    <w:p w:rsidR="008262D6" w:rsidRPr="003C384E" w:rsidRDefault="00A23D92" w:rsidP="00CC6FC6">
      <w:pPr>
        <w:pStyle w:val="ListParagraph"/>
        <w:spacing w:before="120" w:after="0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C384E">
        <w:rPr>
          <w:rFonts w:ascii="Times New Roman" w:hAnsi="Times New Roman" w:cs="Times New Roman"/>
          <w:i/>
          <w:sz w:val="24"/>
          <w:szCs w:val="24"/>
        </w:rPr>
        <w:t xml:space="preserve"> (Việ</w:t>
      </w:r>
      <w:r w:rsidR="00FB035C" w:rsidRPr="003C384E">
        <w:rPr>
          <w:rFonts w:ascii="Times New Roman" w:hAnsi="Times New Roman" w:cs="Times New Roman"/>
          <w:i/>
          <w:sz w:val="24"/>
          <w:szCs w:val="24"/>
        </w:rPr>
        <w:t xml:space="preserve">t Sơn – UV Ban </w:t>
      </w:r>
      <w:r w:rsidR="003C384E" w:rsidRPr="003C384E">
        <w:rPr>
          <w:rFonts w:ascii="Times New Roman" w:hAnsi="Times New Roman" w:cs="Times New Roman"/>
          <w:i/>
          <w:sz w:val="24"/>
          <w:szCs w:val="24"/>
        </w:rPr>
        <w:t xml:space="preserve">Thánh </w:t>
      </w:r>
      <w:r w:rsidR="00FB035C" w:rsidRPr="003C384E">
        <w:rPr>
          <w:rFonts w:ascii="Times New Roman" w:hAnsi="Times New Roman" w:cs="Times New Roman"/>
          <w:i/>
          <w:sz w:val="24"/>
          <w:szCs w:val="24"/>
        </w:rPr>
        <w:t xml:space="preserve">Nhạc </w:t>
      </w:r>
      <w:r w:rsidRPr="003C384E">
        <w:rPr>
          <w:rFonts w:ascii="Times New Roman" w:hAnsi="Times New Roman" w:cs="Times New Roman"/>
          <w:i/>
          <w:sz w:val="24"/>
          <w:szCs w:val="24"/>
        </w:rPr>
        <w:t>-</w:t>
      </w:r>
      <w:r w:rsidR="003C384E" w:rsidRPr="003C3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84E">
        <w:rPr>
          <w:rFonts w:ascii="Times New Roman" w:hAnsi="Times New Roman" w:cs="Times New Roman"/>
          <w:i/>
          <w:sz w:val="24"/>
          <w:szCs w:val="24"/>
        </w:rPr>
        <w:t>GP Saigon)</w:t>
      </w:r>
    </w:p>
    <w:sectPr w:rsidR="008262D6" w:rsidRPr="003C384E" w:rsidSect="00CC6FC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244"/>
    <w:multiLevelType w:val="hybridMultilevel"/>
    <w:tmpl w:val="23CEDF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D8520D"/>
    <w:rsid w:val="000D1E18"/>
    <w:rsid w:val="000E429A"/>
    <w:rsid w:val="00255AB1"/>
    <w:rsid w:val="002F618F"/>
    <w:rsid w:val="003C384E"/>
    <w:rsid w:val="0041201F"/>
    <w:rsid w:val="00422F7D"/>
    <w:rsid w:val="00482A4F"/>
    <w:rsid w:val="004E5682"/>
    <w:rsid w:val="004E5A61"/>
    <w:rsid w:val="00626165"/>
    <w:rsid w:val="0063152C"/>
    <w:rsid w:val="00653E78"/>
    <w:rsid w:val="00676B84"/>
    <w:rsid w:val="006B12E4"/>
    <w:rsid w:val="006F0431"/>
    <w:rsid w:val="006F5576"/>
    <w:rsid w:val="00723A2B"/>
    <w:rsid w:val="007B1730"/>
    <w:rsid w:val="008262D6"/>
    <w:rsid w:val="00A027AB"/>
    <w:rsid w:val="00A23D92"/>
    <w:rsid w:val="00A3620A"/>
    <w:rsid w:val="00A95CF2"/>
    <w:rsid w:val="00AB56B3"/>
    <w:rsid w:val="00B67C51"/>
    <w:rsid w:val="00C53A0E"/>
    <w:rsid w:val="00CC6FC6"/>
    <w:rsid w:val="00D3318D"/>
    <w:rsid w:val="00D82704"/>
    <w:rsid w:val="00D8520D"/>
    <w:rsid w:val="00DF26A5"/>
    <w:rsid w:val="00E0232A"/>
    <w:rsid w:val="00EB1CEF"/>
    <w:rsid w:val="00EE09D9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DongTamGroup</dc:creator>
  <cp:keywords/>
  <dc:description/>
  <cp:lastModifiedBy>ADMIN</cp:lastModifiedBy>
  <cp:revision>14</cp:revision>
  <cp:lastPrinted>2013-09-25T07:39:00Z</cp:lastPrinted>
  <dcterms:created xsi:type="dcterms:W3CDTF">2013-08-20T01:05:00Z</dcterms:created>
  <dcterms:modified xsi:type="dcterms:W3CDTF">2013-09-25T07:43:00Z</dcterms:modified>
</cp:coreProperties>
</file>